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AA" w:rsidRPr="00012133" w:rsidRDefault="009E44AA" w:rsidP="009E44AA">
      <w:pPr>
        <w:rPr>
          <w:b/>
          <w:lang w:val="es-CO"/>
        </w:rPr>
      </w:pPr>
      <w:r w:rsidRPr="00012133">
        <w:rPr>
          <w:b/>
          <w:lang w:val="es-CO"/>
        </w:rPr>
        <w:t>Febrero 3 de 2014</w:t>
      </w:r>
    </w:p>
    <w:p w:rsidR="009E44AA" w:rsidRDefault="009E44AA" w:rsidP="009E44AA">
      <w:pPr>
        <w:rPr>
          <w:b/>
          <w:lang w:val="es-CO"/>
        </w:rPr>
      </w:pPr>
      <w:r w:rsidRPr="00012133">
        <w:rPr>
          <w:b/>
          <w:lang w:val="es-CO"/>
        </w:rPr>
        <w:t xml:space="preserve">Verbos reflexivos en </w:t>
      </w:r>
      <w:proofErr w:type="spellStart"/>
      <w:r w:rsidRPr="00012133">
        <w:rPr>
          <w:b/>
          <w:lang w:val="es-CO"/>
        </w:rPr>
        <w:t>Preterito</w:t>
      </w:r>
      <w:proofErr w:type="spellEnd"/>
    </w:p>
    <w:p w:rsidR="009E44AA" w:rsidRPr="009E44AA" w:rsidRDefault="009E44AA" w:rsidP="009E44AA">
      <w:pPr>
        <w:pStyle w:val="ListParagraph"/>
        <w:numPr>
          <w:ilvl w:val="0"/>
          <w:numId w:val="2"/>
        </w:numPr>
        <w:rPr>
          <w:b/>
        </w:rPr>
      </w:pPr>
      <w:r w:rsidRPr="004671E3">
        <w:rPr>
          <w:b/>
        </w:rPr>
        <w:t xml:space="preserve">Use the information in the two charts to create </w:t>
      </w:r>
      <w:r>
        <w:rPr>
          <w:b/>
        </w:rPr>
        <w:t xml:space="preserve">the sentences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>.</w:t>
      </w:r>
      <w:r w:rsidRPr="009E44AA">
        <w:rPr>
          <w:b/>
        </w:rPr>
        <w:t xml:space="preserve"> Look at the example below, the elements for creating the sentences are highlighted in different </w:t>
      </w:r>
      <w:proofErr w:type="spellStart"/>
      <w:r w:rsidRPr="009E44AA">
        <w:rPr>
          <w:b/>
        </w:rPr>
        <w:t>colors.Write</w:t>
      </w:r>
      <w:proofErr w:type="spellEnd"/>
      <w:r w:rsidRPr="009E44AA">
        <w:rPr>
          <w:b/>
        </w:rPr>
        <w:t xml:space="preserve"> the translation in English</w:t>
      </w:r>
    </w:p>
    <w:p w:rsidR="009E44AA" w:rsidRPr="004671E3" w:rsidRDefault="009E44AA" w:rsidP="009E44AA">
      <w:pPr>
        <w:pStyle w:val="ListParagraph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9"/>
      </w:tblGrid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Nosotros/</w:t>
            </w:r>
            <w:r w:rsidRPr="009E44AA">
              <w:rPr>
                <w:b/>
                <w:highlight w:val="magenta"/>
                <w:lang w:val="es-CO"/>
              </w:rPr>
              <w:t xml:space="preserve">Desesperarse </w:t>
            </w:r>
            <w:r w:rsidRPr="009E44AA">
              <w:rPr>
                <w:b/>
                <w:lang w:val="es-CO"/>
              </w:rPr>
              <w:t>temprano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Mi hermana /</w:t>
            </w:r>
            <w:r w:rsidRPr="009E44AA">
              <w:rPr>
                <w:b/>
                <w:highlight w:val="magenta"/>
                <w:lang w:val="es-CO"/>
              </w:rPr>
              <w:t xml:space="preserve">peinarse </w:t>
            </w:r>
            <w:r w:rsidRPr="009E44AA">
              <w:rPr>
                <w:b/>
                <w:lang w:val="es-CO"/>
              </w:rPr>
              <w:t>rápido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Ustedes /</w:t>
            </w:r>
          </w:p>
          <w:p w:rsidR="009E44AA" w:rsidRPr="004671E3" w:rsidRDefault="009E44AA" w:rsidP="00651E6C">
            <w:pPr>
              <w:pStyle w:val="ListParagraph"/>
              <w:rPr>
                <w:b/>
                <w:highlight w:val="yellow"/>
                <w:lang w:val="es-CO"/>
              </w:rPr>
            </w:pPr>
            <w:r w:rsidRPr="009E44AA">
              <w:rPr>
                <w:b/>
                <w:highlight w:val="magenta"/>
                <w:lang w:val="es-CO"/>
              </w:rPr>
              <w:t>Enfermarse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de gripa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La manada de lobos /</w:t>
            </w:r>
            <w:r w:rsidRPr="009E44AA">
              <w:rPr>
                <w:b/>
                <w:highlight w:val="magenta"/>
                <w:lang w:val="es-CO"/>
              </w:rPr>
              <w:t>Dividirse</w:t>
            </w:r>
            <w:r>
              <w:rPr>
                <w:b/>
                <w:highlight w:val="magenta"/>
                <w:lang w:val="es-CO"/>
              </w:rPr>
              <w:t xml:space="preserve"> 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en dos grupos.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Nosotros /</w:t>
            </w:r>
            <w:r w:rsidRPr="009E44AA">
              <w:rPr>
                <w:b/>
                <w:highlight w:val="magenta"/>
                <w:lang w:val="es-CO"/>
              </w:rPr>
              <w:t xml:space="preserve">cansarse </w:t>
            </w:r>
            <w:r w:rsidRPr="009E44AA">
              <w:rPr>
                <w:b/>
                <w:lang w:val="es-CO"/>
              </w:rPr>
              <w:t>corriendo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Tu y yo /</w:t>
            </w:r>
            <w:r w:rsidRPr="009E44AA">
              <w:rPr>
                <w:b/>
                <w:highlight w:val="magenta"/>
                <w:lang w:val="es-CO"/>
              </w:rPr>
              <w:t>pelearse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por una tontería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El carpintero / </w:t>
            </w:r>
            <w:r w:rsidRPr="009E44AA">
              <w:rPr>
                <w:b/>
                <w:highlight w:val="magenta"/>
                <w:lang w:val="es-CO"/>
              </w:rPr>
              <w:t xml:space="preserve">ahogarse </w:t>
            </w:r>
            <w:r w:rsidRPr="009E44AA">
              <w:rPr>
                <w:b/>
                <w:lang w:val="es-CO"/>
              </w:rPr>
              <w:t>en el lago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Yo / </w:t>
            </w:r>
            <w:r w:rsidRPr="009E44AA">
              <w:rPr>
                <w:b/>
                <w:highlight w:val="magenta"/>
                <w:lang w:val="es-CO"/>
              </w:rPr>
              <w:t xml:space="preserve">Bañarse </w:t>
            </w:r>
            <w:r w:rsidRPr="009E44AA">
              <w:rPr>
                <w:b/>
                <w:lang w:val="es-CO"/>
              </w:rPr>
              <w:t>en el hotel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Ustedes /</w:t>
            </w:r>
            <w:r w:rsidRPr="009E44AA">
              <w:rPr>
                <w:b/>
                <w:highlight w:val="magenta"/>
                <w:lang w:val="es-CO"/>
              </w:rPr>
              <w:t>saludarse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hipócritamente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Yo/ </w:t>
            </w:r>
            <w:r w:rsidRPr="009E44AA">
              <w:rPr>
                <w:b/>
                <w:highlight w:val="magenta"/>
                <w:lang w:val="es-CO"/>
              </w:rPr>
              <w:t>aburrirse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en el cine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Tu /</w:t>
            </w:r>
            <w:r w:rsidRPr="009E44AA">
              <w:rPr>
                <w:b/>
                <w:highlight w:val="magenta"/>
                <w:lang w:val="es-CO"/>
              </w:rPr>
              <w:t>despertarse</w:t>
            </w:r>
            <w:r w:rsidRPr="009E44AA">
              <w:rPr>
                <w:b/>
                <w:lang w:val="es-CO"/>
              </w:rPr>
              <w:t xml:space="preserve"> cansado</w:t>
            </w:r>
          </w:p>
        </w:tc>
      </w:tr>
      <w:tr w:rsidR="009E44AA" w:rsidRPr="004C7BB7" w:rsidTr="00651E6C">
        <w:trPr>
          <w:trHeight w:val="305"/>
        </w:trPr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Mi tío /</w:t>
            </w:r>
            <w:r w:rsidRPr="009E44AA">
              <w:rPr>
                <w:b/>
                <w:highlight w:val="magenta"/>
                <w:lang w:val="es-CO"/>
              </w:rPr>
              <w:t xml:space="preserve"> afeitarse </w:t>
            </w:r>
            <w:r w:rsidRPr="009E44AA">
              <w:rPr>
                <w:b/>
                <w:lang w:val="es-CO"/>
              </w:rPr>
              <w:t>el bigote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El país/ </w:t>
            </w:r>
            <w:r w:rsidRPr="009E44AA">
              <w:rPr>
                <w:b/>
                <w:lang w:val="es-CO"/>
              </w:rPr>
              <w:t>estremecerse por un terremoto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La reina /</w:t>
            </w:r>
            <w:r w:rsidRPr="009E44AA">
              <w:rPr>
                <w:b/>
                <w:highlight w:val="magenta"/>
                <w:lang w:val="es-CO"/>
              </w:rPr>
              <w:t>vestirse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para la cena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la clase /</w:t>
            </w:r>
            <w:r w:rsidRPr="009E44AA">
              <w:rPr>
                <w:b/>
                <w:highlight w:val="magenta"/>
                <w:lang w:val="es-CO"/>
              </w:rPr>
              <w:t>cancelarse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por mal tiempo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los niños /</w:t>
            </w:r>
            <w:r w:rsidRPr="009E44AA">
              <w:rPr>
                <w:b/>
                <w:highlight w:val="magenta"/>
                <w:lang w:val="es-CO"/>
              </w:rPr>
              <w:t xml:space="preserve"> asustarse </w:t>
            </w:r>
            <w:r w:rsidRPr="009E44AA">
              <w:rPr>
                <w:b/>
                <w:lang w:val="es-CO"/>
              </w:rPr>
              <w:t>con la película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yo / </w:t>
            </w:r>
            <w:r w:rsidRPr="009E44AA">
              <w:rPr>
                <w:b/>
                <w:highlight w:val="magenta"/>
                <w:lang w:val="es-CO"/>
              </w:rPr>
              <w:t>disfrazarse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para la fiesta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>mis hermanos/</w:t>
            </w:r>
            <w:r w:rsidRPr="009E44AA">
              <w:rPr>
                <w:b/>
                <w:highlight w:val="magenta"/>
                <w:lang w:val="es-CO"/>
              </w:rPr>
              <w:t xml:space="preserve">comerse </w:t>
            </w:r>
            <w:r w:rsidRPr="004671E3">
              <w:rPr>
                <w:b/>
                <w:highlight w:val="yellow"/>
                <w:lang w:val="es-CO"/>
              </w:rPr>
              <w:t>una pizza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el perro/ </w:t>
            </w:r>
            <w:r w:rsidRPr="009E44AA">
              <w:rPr>
                <w:b/>
                <w:lang w:val="es-CO"/>
              </w:rPr>
              <w:t>beberse toda la sopa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ella/ </w:t>
            </w:r>
            <w:r w:rsidRPr="009E44AA">
              <w:rPr>
                <w:b/>
                <w:highlight w:val="magenta"/>
                <w:lang w:val="es-CO"/>
              </w:rPr>
              <w:t>enojarse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porque no tenía dinero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ellos / </w:t>
            </w:r>
            <w:r w:rsidRPr="009E44AA">
              <w:rPr>
                <w:b/>
                <w:highlight w:val="magenta"/>
                <w:lang w:val="es-CO"/>
              </w:rPr>
              <w:t xml:space="preserve">enamorarse </w:t>
            </w:r>
            <w:r w:rsidRPr="009E44AA">
              <w:rPr>
                <w:b/>
                <w:lang w:val="es-CO"/>
              </w:rPr>
              <w:t>a primera vista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lastRenderedPageBreak/>
              <w:t xml:space="preserve">yo/ </w:t>
            </w:r>
            <w:r w:rsidRPr="009E44AA">
              <w:rPr>
                <w:b/>
                <w:highlight w:val="magenta"/>
                <w:lang w:val="es-CO"/>
              </w:rPr>
              <w:t>levantarse</w:t>
            </w:r>
            <w:r w:rsidRPr="009E44AA">
              <w:rPr>
                <w:b/>
                <w:lang w:val="es-CO"/>
              </w:rPr>
              <w:t xml:space="preserve">  tarde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el día / </w:t>
            </w:r>
            <w:r w:rsidRPr="009E44AA">
              <w:rPr>
                <w:b/>
                <w:highlight w:val="magenta"/>
                <w:lang w:val="es-CO"/>
              </w:rPr>
              <w:t>oscurecerse</w:t>
            </w:r>
            <w:r w:rsidRPr="009E44AA">
              <w:rPr>
                <w:b/>
                <w:lang w:val="es-CO"/>
              </w:rPr>
              <w:t xml:space="preserve">  muy tarde</w:t>
            </w:r>
          </w:p>
        </w:tc>
      </w:tr>
      <w:tr w:rsidR="009E44AA" w:rsidRPr="004C7BB7" w:rsidTr="00651E6C">
        <w:tc>
          <w:tcPr>
            <w:tcW w:w="2808" w:type="dxa"/>
          </w:tcPr>
          <w:p w:rsidR="009E44AA" w:rsidRPr="004671E3" w:rsidRDefault="009E44AA" w:rsidP="009E44AA">
            <w:pPr>
              <w:pStyle w:val="ListParagraph"/>
              <w:numPr>
                <w:ilvl w:val="0"/>
                <w:numId w:val="1"/>
              </w:numPr>
              <w:rPr>
                <w:b/>
                <w:highlight w:val="yellow"/>
                <w:lang w:val="es-CO"/>
              </w:rPr>
            </w:pPr>
            <w:r w:rsidRPr="004671E3">
              <w:rPr>
                <w:b/>
                <w:highlight w:val="yellow"/>
                <w:lang w:val="es-CO"/>
              </w:rPr>
              <w:t xml:space="preserve">nadie / </w:t>
            </w:r>
            <w:r w:rsidRPr="009E44AA">
              <w:rPr>
                <w:b/>
                <w:highlight w:val="magenta"/>
                <w:lang w:val="es-CO"/>
              </w:rPr>
              <w:t>atreverse</w:t>
            </w:r>
            <w:r w:rsidRPr="004671E3">
              <w:rPr>
                <w:b/>
                <w:highlight w:val="yellow"/>
                <w:lang w:val="es-CO"/>
              </w:rPr>
              <w:t xml:space="preserve"> </w:t>
            </w:r>
            <w:r w:rsidRPr="009E44AA">
              <w:rPr>
                <w:b/>
                <w:lang w:val="es-CO"/>
              </w:rPr>
              <w:t>a Salir de la reunión con el presidente.</w:t>
            </w:r>
          </w:p>
        </w:tc>
      </w:tr>
    </w:tbl>
    <w:p w:rsidR="009E44AA" w:rsidRPr="00BB1AC2" w:rsidRDefault="009E44AA" w:rsidP="009E44AA">
      <w:pPr>
        <w:rPr>
          <w:lang w:val="es-CO"/>
        </w:rPr>
      </w:pPr>
      <w:r>
        <w:rPr>
          <w:lang w:val="es-CO"/>
        </w:rPr>
        <w:br w:type="textWrapping" w:clear="all"/>
      </w:r>
    </w:p>
    <w:p w:rsidR="009E44AA" w:rsidRDefault="009E44AA" w:rsidP="009E44AA">
      <w:pPr>
        <w:rPr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85"/>
        <w:gridCol w:w="1190"/>
        <w:gridCol w:w="1251"/>
        <w:gridCol w:w="1187"/>
        <w:gridCol w:w="1190"/>
        <w:gridCol w:w="1190"/>
        <w:gridCol w:w="1196"/>
      </w:tblGrid>
      <w:tr w:rsidR="009E44AA" w:rsidTr="00651E6C"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green"/>
                <w:lang w:val="es-CO"/>
              </w:rPr>
            </w:pPr>
            <w:r w:rsidRPr="004671E3">
              <w:rPr>
                <w:highlight w:val="green"/>
                <w:lang w:val="es-CO"/>
              </w:rPr>
              <w:t>HORA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LUNES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MARTES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MIERCOLES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JUEVES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VIERNES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SABADO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cyan"/>
                <w:lang w:val="es-CO"/>
              </w:rPr>
            </w:pPr>
            <w:r w:rsidRPr="004671E3">
              <w:rPr>
                <w:highlight w:val="cyan"/>
                <w:lang w:val="es-CO"/>
              </w:rPr>
              <w:t>DOMINGO</w:t>
            </w:r>
          </w:p>
        </w:tc>
      </w:tr>
      <w:tr w:rsidR="009E44AA" w:rsidTr="00651E6C"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green"/>
                <w:lang w:val="es-CO"/>
              </w:rPr>
            </w:pPr>
            <w:r w:rsidRPr="004671E3">
              <w:rPr>
                <w:highlight w:val="green"/>
                <w:lang w:val="es-CO"/>
              </w:rPr>
              <w:t xml:space="preserve">8:00 </w:t>
            </w:r>
            <w:r w:rsidRPr="00A21604">
              <w:rPr>
                <w:highlight w:val="lightGray"/>
                <w:lang w:val="es-CO"/>
              </w:rPr>
              <w:t>Am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8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3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11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15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5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22</w:t>
            </w:r>
          </w:p>
        </w:tc>
      </w:tr>
      <w:tr w:rsidR="009E44AA" w:rsidTr="00651E6C"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green"/>
                <w:lang w:val="es-CO"/>
              </w:rPr>
            </w:pPr>
            <w:r w:rsidRPr="004671E3">
              <w:rPr>
                <w:highlight w:val="green"/>
                <w:lang w:val="es-CO"/>
              </w:rPr>
              <w:t>10:15</w:t>
            </w:r>
            <w:r w:rsidRPr="00A21604">
              <w:rPr>
                <w:highlight w:val="lightGray"/>
                <w:lang w:val="es-CO"/>
              </w:rPr>
              <w:t xml:space="preserve"> Am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7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2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14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4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13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6</w:t>
            </w:r>
          </w:p>
        </w:tc>
      </w:tr>
      <w:tr w:rsidR="009E44AA" w:rsidTr="00651E6C"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green"/>
                <w:lang w:val="es-CO"/>
              </w:rPr>
            </w:pPr>
            <w:r w:rsidRPr="004671E3">
              <w:rPr>
                <w:highlight w:val="green"/>
                <w:lang w:val="es-CO"/>
              </w:rPr>
              <w:t>4:20</w:t>
            </w:r>
            <w:r w:rsidRPr="00A21604">
              <w:rPr>
                <w:highlight w:val="lightGray"/>
                <w:lang w:val="es-CO"/>
              </w:rPr>
              <w:t>pm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9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24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20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18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19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21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16</w:t>
            </w:r>
          </w:p>
        </w:tc>
      </w:tr>
      <w:tr w:rsidR="009E44AA" w:rsidTr="00651E6C"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green"/>
                <w:lang w:val="es-CO"/>
              </w:rPr>
            </w:pPr>
            <w:r w:rsidRPr="004671E3">
              <w:rPr>
                <w:highlight w:val="green"/>
                <w:lang w:val="es-CO"/>
              </w:rPr>
              <w:t xml:space="preserve">7:30 </w:t>
            </w:r>
            <w:r w:rsidRPr="00A21604">
              <w:rPr>
                <w:highlight w:val="lightGray"/>
                <w:lang w:val="es-CO"/>
              </w:rPr>
              <w:t>Pm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10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17</w:t>
            </w: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</w:p>
        </w:tc>
        <w:tc>
          <w:tcPr>
            <w:tcW w:w="1197" w:type="dxa"/>
          </w:tcPr>
          <w:p w:rsidR="009E44AA" w:rsidRPr="004671E3" w:rsidRDefault="009E44AA" w:rsidP="00651E6C">
            <w:pPr>
              <w:rPr>
                <w:highlight w:val="yellow"/>
                <w:lang w:val="es-CO"/>
              </w:rPr>
            </w:pPr>
            <w:r w:rsidRPr="004671E3">
              <w:rPr>
                <w:highlight w:val="yellow"/>
                <w:lang w:val="es-CO"/>
              </w:rPr>
              <w:t>23</w:t>
            </w:r>
          </w:p>
        </w:tc>
      </w:tr>
    </w:tbl>
    <w:p w:rsidR="00000E51" w:rsidRDefault="00000E51"/>
    <w:p w:rsidR="009E44AA" w:rsidRPr="00A21604" w:rsidRDefault="009E44AA">
      <w:pPr>
        <w:rPr>
          <w:b/>
          <w:sz w:val="28"/>
          <w:szCs w:val="28"/>
        </w:rPr>
      </w:pPr>
      <w:r w:rsidRPr="00A21604">
        <w:rPr>
          <w:b/>
          <w:sz w:val="28"/>
          <w:szCs w:val="28"/>
        </w:rPr>
        <w:t>Example:</w:t>
      </w:r>
    </w:p>
    <w:p w:rsidR="009E44AA" w:rsidRDefault="009E44AA">
      <w:pPr>
        <w:rPr>
          <w:lang w:val="es-CO"/>
        </w:rPr>
      </w:pPr>
      <w:r w:rsidRPr="00A21604">
        <w:rPr>
          <w:b/>
          <w:sz w:val="28"/>
          <w:szCs w:val="28"/>
          <w:highlight w:val="yellow"/>
          <w:lang w:val="es-CO"/>
        </w:rPr>
        <w:t>Nosotros</w:t>
      </w:r>
      <w:r w:rsidRPr="00A21604">
        <w:rPr>
          <w:b/>
          <w:sz w:val="28"/>
          <w:szCs w:val="28"/>
          <w:lang w:val="es-CO"/>
        </w:rPr>
        <w:t xml:space="preserve"> </w:t>
      </w:r>
      <w:r w:rsidRPr="00A21604">
        <w:rPr>
          <w:b/>
          <w:sz w:val="28"/>
          <w:szCs w:val="28"/>
          <w:highlight w:val="magenta"/>
          <w:lang w:val="es-CO"/>
        </w:rPr>
        <w:t>nos despertamos</w:t>
      </w:r>
      <w:r w:rsidRPr="00A21604">
        <w:rPr>
          <w:b/>
          <w:sz w:val="28"/>
          <w:szCs w:val="28"/>
          <w:lang w:val="es-CO"/>
        </w:rPr>
        <w:t xml:space="preserve"> temprano </w:t>
      </w:r>
      <w:r w:rsidRPr="00A21604">
        <w:rPr>
          <w:b/>
          <w:sz w:val="28"/>
          <w:szCs w:val="28"/>
          <w:highlight w:val="cyan"/>
          <w:lang w:val="es-CO"/>
        </w:rPr>
        <w:t xml:space="preserve">el </w:t>
      </w:r>
      <w:proofErr w:type="gramStart"/>
      <w:r w:rsidRPr="00A21604">
        <w:rPr>
          <w:b/>
          <w:sz w:val="28"/>
          <w:szCs w:val="28"/>
          <w:highlight w:val="cyan"/>
          <w:lang w:val="es-CO"/>
        </w:rPr>
        <w:t>Lunes</w:t>
      </w:r>
      <w:proofErr w:type="gramEnd"/>
      <w:r w:rsidRPr="00A21604">
        <w:rPr>
          <w:b/>
          <w:sz w:val="28"/>
          <w:szCs w:val="28"/>
          <w:lang w:val="es-CO"/>
        </w:rPr>
        <w:t xml:space="preserve"> </w:t>
      </w:r>
      <w:r w:rsidRPr="00A21604">
        <w:rPr>
          <w:b/>
          <w:sz w:val="28"/>
          <w:szCs w:val="28"/>
          <w:highlight w:val="cyan"/>
          <w:lang w:val="es-CO"/>
        </w:rPr>
        <w:t>pasado</w:t>
      </w:r>
      <w:r w:rsidRPr="00A21604">
        <w:rPr>
          <w:b/>
          <w:sz w:val="28"/>
          <w:szCs w:val="28"/>
          <w:lang w:val="es-CO"/>
        </w:rPr>
        <w:t xml:space="preserve"> </w:t>
      </w:r>
      <w:r w:rsidRPr="00A21604">
        <w:rPr>
          <w:b/>
          <w:sz w:val="28"/>
          <w:szCs w:val="28"/>
          <w:highlight w:val="green"/>
          <w:lang w:val="es-CO"/>
        </w:rPr>
        <w:t xml:space="preserve">a las ocho </w:t>
      </w:r>
      <w:r w:rsidRPr="00A21604">
        <w:rPr>
          <w:b/>
          <w:sz w:val="28"/>
          <w:szCs w:val="28"/>
          <w:highlight w:val="lightGray"/>
          <w:lang w:val="es-CO"/>
        </w:rPr>
        <w:t>de la mañana</w:t>
      </w:r>
      <w:r w:rsidRPr="00A21604">
        <w:rPr>
          <w:highlight w:val="lightGray"/>
          <w:lang w:val="es-CO"/>
        </w:rPr>
        <w:t>.</w:t>
      </w:r>
    </w:p>
    <w:p w:rsidR="006A4CAE" w:rsidRDefault="006A4CAE">
      <w:pPr>
        <w:rPr>
          <w:lang w:val="es-CO"/>
        </w:rPr>
      </w:pPr>
    </w:p>
    <w:p w:rsidR="009E44AA" w:rsidRDefault="009E44AA">
      <w:pPr>
        <w:rPr>
          <w:lang w:val="es-CO"/>
        </w:rPr>
      </w:pPr>
    </w:p>
    <w:p w:rsidR="006A4CAE" w:rsidRPr="006A4CAE" w:rsidRDefault="006A4CAE" w:rsidP="006A4C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Go to </w:t>
      </w:r>
      <w:bookmarkStart w:id="0" w:name="_GoBack"/>
      <w:bookmarkEnd w:id="0"/>
      <w:r>
        <w:rPr>
          <w:b/>
        </w:rPr>
        <w:fldChar w:fldCharType="begin"/>
      </w:r>
      <w:r w:rsidRPr="006A4CAE">
        <w:rPr>
          <w:b/>
        </w:rPr>
        <w:instrText xml:space="preserve"> HYPERLINK "http://www.youtube.com/watch?v=naMMgoCM4ZI&amp;feature=youtu.be" </w:instrText>
      </w:r>
      <w:r>
        <w:rPr>
          <w:b/>
        </w:rPr>
        <w:fldChar w:fldCharType="separate"/>
      </w:r>
      <w:r w:rsidRPr="006A4CAE">
        <w:rPr>
          <w:rStyle w:val="Hyperlink"/>
          <w:b/>
        </w:rPr>
        <w:t>http://www.youtube.com/watch?v=naMMgoCM4ZI&amp;feature=youtu.be</w:t>
      </w:r>
      <w:r>
        <w:rPr>
          <w:b/>
        </w:rPr>
        <w:fldChar w:fldCharType="end"/>
      </w:r>
    </w:p>
    <w:p w:rsidR="006A4CAE" w:rsidRDefault="006A4CAE" w:rsidP="006A4CAE">
      <w:pPr>
        <w:pStyle w:val="ListParagraph"/>
        <w:rPr>
          <w:b/>
        </w:rPr>
      </w:pPr>
      <w:r w:rsidRPr="006A4CAE">
        <w:rPr>
          <w:b/>
        </w:rPr>
        <w:t xml:space="preserve"> </w:t>
      </w:r>
      <w:r w:rsidRPr="006A4CAE">
        <w:rPr>
          <w:b/>
        </w:rPr>
        <w:t xml:space="preserve">Listen to the audio file and </w:t>
      </w:r>
      <w:r>
        <w:rPr>
          <w:b/>
        </w:rPr>
        <w:t>type</w:t>
      </w:r>
      <w:r w:rsidRPr="006A4CAE">
        <w:rPr>
          <w:b/>
        </w:rPr>
        <w:t xml:space="preserve"> the sentences.</w:t>
      </w:r>
    </w:p>
    <w:p w:rsidR="006A4CAE" w:rsidRDefault="006A4CAE" w:rsidP="006A4CAE">
      <w:pPr>
        <w:pStyle w:val="ListParagraph"/>
        <w:rPr>
          <w:b/>
        </w:rPr>
      </w:pP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1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2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3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4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5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6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7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8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9</w:t>
      </w:r>
    </w:p>
    <w:p w:rsidR="006A4CAE" w:rsidRDefault="006A4CAE" w:rsidP="006A4CAE">
      <w:pPr>
        <w:pStyle w:val="ListParagraph"/>
        <w:rPr>
          <w:b/>
        </w:rPr>
      </w:pPr>
      <w:r>
        <w:rPr>
          <w:b/>
        </w:rPr>
        <w:t>10</w:t>
      </w:r>
    </w:p>
    <w:p w:rsidR="00A21604" w:rsidRPr="006A4CAE" w:rsidRDefault="00A21604" w:rsidP="00A21604"/>
    <w:p w:rsidR="00A21604" w:rsidRPr="006A4CAE" w:rsidRDefault="00A21604" w:rsidP="00A21604"/>
    <w:p w:rsidR="009E44AA" w:rsidRPr="006A4CAE" w:rsidRDefault="009E44AA"/>
    <w:p w:rsidR="009E44AA" w:rsidRPr="006A4CAE" w:rsidRDefault="009E44AA"/>
    <w:sectPr w:rsidR="009E44AA" w:rsidRPr="006A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BA"/>
    <w:multiLevelType w:val="hybridMultilevel"/>
    <w:tmpl w:val="CA74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68D6"/>
    <w:multiLevelType w:val="hybridMultilevel"/>
    <w:tmpl w:val="BD8E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033"/>
    <w:multiLevelType w:val="hybridMultilevel"/>
    <w:tmpl w:val="CA74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317A"/>
    <w:multiLevelType w:val="hybridMultilevel"/>
    <w:tmpl w:val="8F66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A"/>
    <w:rsid w:val="00000E51"/>
    <w:rsid w:val="001E7094"/>
    <w:rsid w:val="00651E6C"/>
    <w:rsid w:val="006A4CAE"/>
    <w:rsid w:val="009E44AA"/>
    <w:rsid w:val="00A2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AA"/>
    <w:pPr>
      <w:ind w:left="720"/>
      <w:contextualSpacing/>
    </w:pPr>
  </w:style>
  <w:style w:type="table" w:styleId="TableGrid">
    <w:name w:val="Table Grid"/>
    <w:basedOn w:val="TableNormal"/>
    <w:uiPriority w:val="59"/>
    <w:rsid w:val="009E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AA"/>
    <w:pPr>
      <w:ind w:left="720"/>
      <w:contextualSpacing/>
    </w:pPr>
  </w:style>
  <w:style w:type="table" w:styleId="TableGrid">
    <w:name w:val="Table Grid"/>
    <w:basedOn w:val="TableNormal"/>
    <w:uiPriority w:val="59"/>
    <w:rsid w:val="009E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2014-02-03T15:10:00Z</dcterms:created>
  <dcterms:modified xsi:type="dcterms:W3CDTF">2014-02-03T16:39:00Z</dcterms:modified>
</cp:coreProperties>
</file>